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980" w:rsidRPr="00F15537" w:rsidRDefault="00132980" w:rsidP="00F15537">
      <w:pPr>
        <w:jc w:val="center"/>
        <w:rPr>
          <w:i/>
          <w:sz w:val="28"/>
          <w:szCs w:val="28"/>
        </w:rPr>
      </w:pPr>
      <w:r w:rsidRPr="00F15537">
        <w:rPr>
          <w:i/>
          <w:sz w:val="28"/>
          <w:szCs w:val="28"/>
        </w:rPr>
        <w:t>Jelentés a Budapesti Vívó Szövetség 20</w:t>
      </w:r>
      <w:r w:rsidR="00A75A23">
        <w:rPr>
          <w:i/>
          <w:sz w:val="28"/>
          <w:szCs w:val="28"/>
        </w:rPr>
        <w:t>1</w:t>
      </w:r>
      <w:r w:rsidR="00374FEB">
        <w:rPr>
          <w:i/>
          <w:sz w:val="28"/>
          <w:szCs w:val="28"/>
        </w:rPr>
        <w:t>2</w:t>
      </w:r>
      <w:r w:rsidRPr="00F15537">
        <w:rPr>
          <w:i/>
          <w:sz w:val="28"/>
          <w:szCs w:val="28"/>
        </w:rPr>
        <w:t>. évi gazdálkodásáról, vagyoni-, pénzügyi és jövedelmi helyzetének alakulásáról</w:t>
      </w:r>
    </w:p>
    <w:p w:rsidR="00132980" w:rsidRDefault="00132980"/>
    <w:p w:rsidR="00132980" w:rsidRDefault="00132980"/>
    <w:p w:rsidR="00132980" w:rsidRDefault="00132980"/>
    <w:p w:rsidR="00132980" w:rsidRDefault="00132980"/>
    <w:p w:rsidR="00132980" w:rsidRDefault="00132980">
      <w:r>
        <w:t xml:space="preserve">Megvizsgáltam a Budapesti Vívó Szövetség </w:t>
      </w:r>
      <w:proofErr w:type="gramStart"/>
      <w:r>
        <w:t>( továbbiakban</w:t>
      </w:r>
      <w:proofErr w:type="gramEnd"/>
      <w:r>
        <w:t>: Szövetség ) 20</w:t>
      </w:r>
      <w:r w:rsidR="00A75A23">
        <w:t>1</w:t>
      </w:r>
      <w:r w:rsidR="00374FEB">
        <w:t>2</w:t>
      </w:r>
      <w:r>
        <w:t>. évi elszámolásait, mely alapján a következőket állapítottam meg.</w:t>
      </w:r>
    </w:p>
    <w:p w:rsidR="00132980" w:rsidRDefault="00132980"/>
    <w:p w:rsidR="00132980" w:rsidRDefault="00132980"/>
    <w:p w:rsidR="00132980" w:rsidRDefault="00132980"/>
    <w:p w:rsidR="00132980" w:rsidRPr="00F15537" w:rsidRDefault="00132980" w:rsidP="00132980">
      <w:pPr>
        <w:rPr>
          <w:b/>
          <w:i/>
        </w:rPr>
      </w:pPr>
      <w:r w:rsidRPr="00F15537">
        <w:rPr>
          <w:b/>
          <w:i/>
        </w:rPr>
        <w:t>A könyvvezetés módja.</w:t>
      </w:r>
    </w:p>
    <w:p w:rsidR="00132980" w:rsidRDefault="00132980" w:rsidP="00132980"/>
    <w:p w:rsidR="00132980" w:rsidRDefault="00132980" w:rsidP="00132980"/>
    <w:p w:rsidR="00132980" w:rsidRDefault="00132980" w:rsidP="00132980"/>
    <w:p w:rsidR="00132980" w:rsidRDefault="00132980" w:rsidP="00132980">
      <w:r>
        <w:t xml:space="preserve">A </w:t>
      </w:r>
      <w:proofErr w:type="gramStart"/>
      <w:r>
        <w:t>Szövetség</w:t>
      </w:r>
      <w:proofErr w:type="gramEnd"/>
      <w:r>
        <w:t xml:space="preserve"> mint a társadalmi szervezet a számviteli nyilvántartásait a számvitelről szóló 2000. évi C. törvény 3. § </w:t>
      </w:r>
      <w:proofErr w:type="gramStart"/>
      <w:r>
        <w:t>( 1</w:t>
      </w:r>
      <w:proofErr w:type="gramEnd"/>
      <w:r>
        <w:t xml:space="preserve"> ) bekezdés 4. Egyéb szervezet c) pontjában szereplő társadalmi szervezetnek megfelelően, a törvény 178 §</w:t>
      </w:r>
      <w:proofErr w:type="spellStart"/>
      <w:r>
        <w:t>-ának</w:t>
      </w:r>
      <w:proofErr w:type="spellEnd"/>
      <w:r>
        <w:t xml:space="preserve"> c) pontja alapján kiadott, a számviteli törvény szerinti egyes egyéb szervezetek beszámoló készítési és könyvvezetési kötelezettségének sajátosságairól szóló 224/2000. (XII.19.) </w:t>
      </w:r>
      <w:proofErr w:type="gramStart"/>
      <w:r>
        <w:t>Kormány rendelet</w:t>
      </w:r>
      <w:proofErr w:type="gramEnd"/>
      <w:r>
        <w:t xml:space="preserve"> alapján készítette el. A beszámoló formája a Kormány rendelet 6. § (4) bekezdésében biztosított lehetőségek figyelembe vételével egyszeres könyvvitel vezetése mellett Egyszerűsített </w:t>
      </w:r>
      <w:proofErr w:type="gramStart"/>
      <w:r>
        <w:t>beszámoló</w:t>
      </w:r>
      <w:proofErr w:type="gramEnd"/>
      <w:r>
        <w:t xml:space="preserve"> mérlegéből és eredmény levezetéséből áll.</w:t>
      </w:r>
    </w:p>
    <w:p w:rsidR="00132980" w:rsidRDefault="00132980" w:rsidP="00132980">
      <w:r>
        <w:t>Könyvvezetési kötelezettségét ennek megfelelően a 8. § (2) bekezdése alapján egyszeres könyvvitel keretében végzi, melynek formájaként a naplófőkönyvet alkalmazza.</w:t>
      </w:r>
    </w:p>
    <w:p w:rsidR="00132980" w:rsidRDefault="00132980" w:rsidP="00132980"/>
    <w:p w:rsidR="00132980" w:rsidRDefault="00132980" w:rsidP="00132980"/>
    <w:p w:rsidR="00132980" w:rsidRPr="00F15537" w:rsidRDefault="00132980" w:rsidP="00132980">
      <w:pPr>
        <w:rPr>
          <w:b/>
          <w:i/>
        </w:rPr>
      </w:pPr>
      <w:r w:rsidRPr="00F15537">
        <w:rPr>
          <w:b/>
          <w:i/>
        </w:rPr>
        <w:t>Vizsgálati megállapítások.</w:t>
      </w:r>
    </w:p>
    <w:p w:rsidR="00132980" w:rsidRDefault="00132980" w:rsidP="00132980"/>
    <w:p w:rsidR="00132980" w:rsidRDefault="00132980" w:rsidP="00132980"/>
    <w:p w:rsidR="00F15537" w:rsidRDefault="00F15537" w:rsidP="00132980"/>
    <w:p w:rsidR="00F15537" w:rsidRDefault="00F15537" w:rsidP="00132980"/>
    <w:p w:rsidR="00132980" w:rsidRDefault="00132980" w:rsidP="00132980">
      <w:r>
        <w:t>Egyszerűsített mérleg.</w:t>
      </w:r>
    </w:p>
    <w:p w:rsidR="00132980" w:rsidRDefault="00132980" w:rsidP="00132980"/>
    <w:p w:rsidR="00F15537" w:rsidRDefault="00F15537" w:rsidP="00132980"/>
    <w:p w:rsidR="00F15537" w:rsidRDefault="00F15537" w:rsidP="00132980"/>
    <w:p w:rsidR="00132980" w:rsidRDefault="00132980" w:rsidP="00132980">
      <w:r>
        <w:t>A Szövetség 20</w:t>
      </w:r>
      <w:r w:rsidR="00A75A23">
        <w:t>1</w:t>
      </w:r>
      <w:r w:rsidR="00374FEB">
        <w:t>2</w:t>
      </w:r>
      <w:r>
        <w:t>. évben befektetett eszközt</w:t>
      </w:r>
      <w:r w:rsidR="00A75A23">
        <w:t xml:space="preserve"> nem mutatott ki.</w:t>
      </w:r>
    </w:p>
    <w:p w:rsidR="00132980" w:rsidRDefault="00132980" w:rsidP="00132980"/>
    <w:p w:rsidR="00132980" w:rsidRDefault="000252E6" w:rsidP="00132980">
      <w:r>
        <w:t xml:space="preserve">A mérlegben beállított </w:t>
      </w:r>
      <w:r w:rsidR="00374FEB">
        <w:t>479</w:t>
      </w:r>
      <w:r>
        <w:t xml:space="preserve"> </w:t>
      </w:r>
      <w:proofErr w:type="spellStart"/>
      <w:r>
        <w:t>eFt</w:t>
      </w:r>
      <w:proofErr w:type="spellEnd"/>
      <w:r>
        <w:t xml:space="preserve"> forgóeszköz </w:t>
      </w:r>
      <w:r w:rsidR="00374FEB">
        <w:t>475</w:t>
      </w:r>
      <w:r w:rsidR="00A75A23">
        <w:t>eFt</w:t>
      </w:r>
      <w:r w:rsidR="00C51973">
        <w:t xml:space="preserve"> pénzeszközből </w:t>
      </w:r>
      <w:proofErr w:type="gramStart"/>
      <w:r w:rsidR="00A75A23">
        <w:t>( bankszámla</w:t>
      </w:r>
      <w:proofErr w:type="gramEnd"/>
      <w:r w:rsidR="00A75A23">
        <w:t xml:space="preserve">: </w:t>
      </w:r>
      <w:proofErr w:type="spellStart"/>
      <w:r w:rsidR="00A75A23">
        <w:t>eFt</w:t>
      </w:r>
      <w:proofErr w:type="spellEnd"/>
      <w:r w:rsidR="00A75A23">
        <w:t xml:space="preserve">, pénztárszámla:  </w:t>
      </w:r>
      <w:proofErr w:type="spellStart"/>
      <w:r w:rsidR="00A75A23">
        <w:t>eFt</w:t>
      </w:r>
      <w:proofErr w:type="spellEnd"/>
      <w:r w:rsidR="00A75A23">
        <w:t>)</w:t>
      </w:r>
      <w:r w:rsidR="003C318C">
        <w:t xml:space="preserve"> és </w:t>
      </w:r>
      <w:r w:rsidR="00374FEB">
        <w:t>4</w:t>
      </w:r>
      <w:r w:rsidR="003C318C">
        <w:t xml:space="preserve"> </w:t>
      </w:r>
      <w:proofErr w:type="spellStart"/>
      <w:r w:rsidR="003C318C">
        <w:t>eFt</w:t>
      </w:r>
      <w:proofErr w:type="spellEnd"/>
      <w:r w:rsidR="003C318C">
        <w:t xml:space="preserve"> NAV követelésből áll.</w:t>
      </w:r>
    </w:p>
    <w:p w:rsidR="000252E6" w:rsidRDefault="000252E6" w:rsidP="00132980">
      <w:r>
        <w:t>A banki számlaegyenleg az OTP számlakivonattal van alátámasztva</w:t>
      </w:r>
      <w:r w:rsidR="00A75A23">
        <w:t>.</w:t>
      </w:r>
      <w:r w:rsidR="00E51302">
        <w:t xml:space="preserve"> </w:t>
      </w:r>
    </w:p>
    <w:p w:rsidR="000252E6" w:rsidRDefault="000252E6" w:rsidP="00132980"/>
    <w:p w:rsidR="000252E6" w:rsidRDefault="000252E6" w:rsidP="00132980">
      <w:r>
        <w:t xml:space="preserve">Saját tőke soron </w:t>
      </w:r>
      <w:r w:rsidR="00374FEB">
        <w:t>191</w:t>
      </w:r>
      <w:r>
        <w:t xml:space="preserve"> </w:t>
      </w:r>
      <w:proofErr w:type="spellStart"/>
      <w:r>
        <w:t>eFt</w:t>
      </w:r>
      <w:proofErr w:type="spellEnd"/>
      <w:r>
        <w:t xml:space="preserve"> tőkeváltozás </w:t>
      </w:r>
      <w:proofErr w:type="gramStart"/>
      <w:r>
        <w:t xml:space="preserve">és  </w:t>
      </w:r>
      <w:r w:rsidR="00374FEB">
        <w:t>28</w:t>
      </w:r>
      <w:r w:rsidR="003C318C">
        <w:t>8</w:t>
      </w:r>
      <w:proofErr w:type="gramEnd"/>
      <w:r w:rsidR="00A75A23">
        <w:t xml:space="preserve"> </w:t>
      </w:r>
      <w:proofErr w:type="spellStart"/>
      <w:r>
        <w:t>eFt</w:t>
      </w:r>
      <w:proofErr w:type="spellEnd"/>
      <w:r>
        <w:t xml:space="preserve"> tárgyévi eredmény van kimutatva. </w:t>
      </w:r>
    </w:p>
    <w:p w:rsidR="000252E6" w:rsidRDefault="000252E6" w:rsidP="00132980">
      <w:r>
        <w:t xml:space="preserve">Tárgyévi eredmény megoszlása </w:t>
      </w:r>
      <w:r w:rsidR="00374FEB">
        <w:t>253</w:t>
      </w:r>
      <w:r>
        <w:t xml:space="preserve"> </w:t>
      </w:r>
      <w:proofErr w:type="spellStart"/>
      <w:r>
        <w:t>eFt</w:t>
      </w:r>
      <w:proofErr w:type="spellEnd"/>
      <w:r>
        <w:t xml:space="preserve"> alaptevékenységi és </w:t>
      </w:r>
      <w:r w:rsidR="00374FEB">
        <w:t>35</w:t>
      </w:r>
      <w:r>
        <w:t xml:space="preserve"> </w:t>
      </w:r>
      <w:proofErr w:type="spellStart"/>
      <w:r>
        <w:t>eFt</w:t>
      </w:r>
      <w:proofErr w:type="spellEnd"/>
      <w:r>
        <w:t xml:space="preserve"> vállalkozási eredmény.</w:t>
      </w:r>
    </w:p>
    <w:p w:rsidR="000252E6" w:rsidRDefault="000252E6" w:rsidP="00132980"/>
    <w:p w:rsidR="000252E6" w:rsidRDefault="000252E6" w:rsidP="00132980">
      <w:r>
        <w:t>A tőkeváltozás értéke a Kormányrendelet 18 § (3) bekezdése alapján az egyszerűsített beszámoló eszközeinek összértékéből a források értékét levonva került megállapításra.</w:t>
      </w:r>
    </w:p>
    <w:p w:rsidR="00C51973" w:rsidRDefault="00C51973" w:rsidP="00F15537">
      <w:pPr>
        <w:jc w:val="center"/>
      </w:pPr>
    </w:p>
    <w:p w:rsidR="00C51973" w:rsidRDefault="00C51973" w:rsidP="00F15537">
      <w:pPr>
        <w:jc w:val="center"/>
      </w:pPr>
    </w:p>
    <w:p w:rsidR="00C51973" w:rsidRDefault="00C51973" w:rsidP="00F15537">
      <w:pPr>
        <w:jc w:val="center"/>
      </w:pPr>
    </w:p>
    <w:p w:rsidR="000252E6" w:rsidRDefault="00F15537" w:rsidP="00F15537">
      <w:pPr>
        <w:jc w:val="center"/>
      </w:pPr>
      <w:r>
        <w:lastRenderedPageBreak/>
        <w:t>-  2  -</w:t>
      </w:r>
    </w:p>
    <w:p w:rsidR="000252E6" w:rsidRDefault="000252E6" w:rsidP="00132980">
      <w:r>
        <w:t xml:space="preserve"> </w:t>
      </w:r>
    </w:p>
    <w:p w:rsidR="000252E6" w:rsidRDefault="000252E6" w:rsidP="00132980"/>
    <w:p w:rsidR="00F15537" w:rsidRDefault="00F15537" w:rsidP="00132980"/>
    <w:p w:rsidR="00F15537" w:rsidRDefault="00F15537" w:rsidP="00132980"/>
    <w:p w:rsidR="00F15537" w:rsidRDefault="00F15537" w:rsidP="00132980"/>
    <w:p w:rsidR="000252E6" w:rsidRDefault="000252E6" w:rsidP="00132980"/>
    <w:p w:rsidR="00132980" w:rsidRDefault="000252E6" w:rsidP="00132980">
      <w:proofErr w:type="spellStart"/>
      <w:r>
        <w:t>Eredménylevezetés</w:t>
      </w:r>
      <w:proofErr w:type="spellEnd"/>
    </w:p>
    <w:p w:rsidR="000252E6" w:rsidRDefault="000252E6" w:rsidP="00132980"/>
    <w:p w:rsidR="000252E6" w:rsidRDefault="000252E6" w:rsidP="00132980"/>
    <w:p w:rsidR="00341651" w:rsidRDefault="000252E6" w:rsidP="00132980">
      <w:r>
        <w:t xml:space="preserve">Az </w:t>
      </w:r>
      <w:proofErr w:type="spellStart"/>
      <w:r>
        <w:t>eredménylevezetésben</w:t>
      </w:r>
      <w:proofErr w:type="spellEnd"/>
      <w:r>
        <w:t xml:space="preserve"> a bevételek alaptevékenységhez és vállalkozási tevékenységhez is kapcsolódnak. A vállalkozási tevékenység bevétele </w:t>
      </w:r>
      <w:r w:rsidR="00374FEB">
        <w:t>6</w:t>
      </w:r>
      <w:r w:rsidR="00E51302">
        <w:t xml:space="preserve"> </w:t>
      </w:r>
      <w:r>
        <w:t>%</w:t>
      </w:r>
      <w:r w:rsidR="00E51302">
        <w:t>,</w:t>
      </w:r>
      <w:r>
        <w:t xml:space="preserve"> az alaptevékenységi bevétel</w:t>
      </w:r>
      <w:r w:rsidR="00E51302">
        <w:t xml:space="preserve"> </w:t>
      </w:r>
      <w:r w:rsidR="00A75A23">
        <w:t>9</w:t>
      </w:r>
      <w:r w:rsidR="00374FEB">
        <w:t>4</w:t>
      </w:r>
      <w:r w:rsidR="00E51302">
        <w:t>% az összbevételhez</w:t>
      </w:r>
      <w:r>
        <w:t xml:space="preserve"> viszonyítva. Az alaptevékenységi bevételből </w:t>
      </w:r>
      <w:r w:rsidR="003C318C">
        <w:t>1.</w:t>
      </w:r>
      <w:r w:rsidR="00374FEB">
        <w:t>66</w:t>
      </w:r>
      <w:r w:rsidR="003C318C">
        <w:t>0</w:t>
      </w:r>
      <w:r>
        <w:t xml:space="preserve"> </w:t>
      </w:r>
      <w:proofErr w:type="spellStart"/>
      <w:r>
        <w:t>eFt</w:t>
      </w:r>
      <w:proofErr w:type="spellEnd"/>
      <w:r>
        <w:t xml:space="preserve"> önkormányzati</w:t>
      </w:r>
      <w:r w:rsidR="00374FEB">
        <w:t xml:space="preserve">,385 </w:t>
      </w:r>
      <w:proofErr w:type="spellStart"/>
      <w:r w:rsidR="00374FEB">
        <w:t>eFt</w:t>
      </w:r>
      <w:proofErr w:type="spellEnd"/>
      <w:r w:rsidR="00374FEB">
        <w:t xml:space="preserve"> egyéb</w:t>
      </w:r>
      <w:r>
        <w:t xml:space="preserve"> támogatás, </w:t>
      </w:r>
      <w:r w:rsidR="00374FEB">
        <w:t>800</w:t>
      </w:r>
      <w:r>
        <w:t xml:space="preserve"> </w:t>
      </w:r>
      <w:proofErr w:type="spellStart"/>
      <w:r>
        <w:t>eFt</w:t>
      </w:r>
      <w:proofErr w:type="spellEnd"/>
      <w:r>
        <w:t xml:space="preserve"> pályázati támogatás</w:t>
      </w:r>
      <w:r w:rsidR="00A75A23">
        <w:t xml:space="preserve">, </w:t>
      </w:r>
      <w:r w:rsidR="00374FEB">
        <w:t>205</w:t>
      </w:r>
      <w:r w:rsidR="00A75A23">
        <w:t xml:space="preserve"> </w:t>
      </w:r>
      <w:proofErr w:type="spellStart"/>
      <w:r w:rsidR="00A75A23">
        <w:t>eFt</w:t>
      </w:r>
      <w:proofErr w:type="spellEnd"/>
      <w:r w:rsidR="00A75A23">
        <w:t xml:space="preserve"> </w:t>
      </w:r>
      <w:r w:rsidR="003C318C">
        <w:t xml:space="preserve">egyéb </w:t>
      </w:r>
      <w:proofErr w:type="gramStart"/>
      <w:r w:rsidR="003C318C">
        <w:t>bevétel</w:t>
      </w:r>
      <w:r w:rsidR="00A75A23">
        <w:t xml:space="preserve"> </w:t>
      </w:r>
      <w:r>
        <w:t xml:space="preserve"> .</w:t>
      </w:r>
      <w:proofErr w:type="gramEnd"/>
    </w:p>
    <w:p w:rsidR="00341651" w:rsidRDefault="00341651" w:rsidP="00132980">
      <w:r>
        <w:t xml:space="preserve">A vállalkozási </w:t>
      </w:r>
      <w:proofErr w:type="gramStart"/>
      <w:r>
        <w:t>bevétel</w:t>
      </w:r>
      <w:r w:rsidR="00E51302">
        <w:t xml:space="preserve"> </w:t>
      </w:r>
      <w:r w:rsidR="00A75A23">
        <w:t xml:space="preserve"> </w:t>
      </w:r>
      <w:r w:rsidR="00E51302">
        <w:t>200</w:t>
      </w:r>
      <w:proofErr w:type="gramEnd"/>
      <w:r>
        <w:t xml:space="preserve"> </w:t>
      </w:r>
      <w:proofErr w:type="spellStart"/>
      <w:r>
        <w:t>eFt</w:t>
      </w:r>
      <w:proofErr w:type="spellEnd"/>
      <w:r>
        <w:t xml:space="preserve"> reklámtevékenységből származik.</w:t>
      </w:r>
    </w:p>
    <w:p w:rsidR="00341651" w:rsidRDefault="00341651" w:rsidP="00132980"/>
    <w:p w:rsidR="00341651" w:rsidRDefault="00341651" w:rsidP="00132980"/>
    <w:p w:rsidR="00341651" w:rsidRDefault="00341651" w:rsidP="00132980">
      <w:r>
        <w:t xml:space="preserve">A kiadások anyagjellegű </w:t>
      </w:r>
      <w:proofErr w:type="gramStart"/>
      <w:r>
        <w:t>( irodaszerek</w:t>
      </w:r>
      <w:proofErr w:type="gramEnd"/>
      <w:r>
        <w:t>, anyagok, versenydíjak ), nem anyagjellegű ( posta, bérleti díj, szakmai szolgáltatások, telefon ) és egyéb ráfordítások ( banki jutalék ) összessége.</w:t>
      </w:r>
    </w:p>
    <w:p w:rsidR="00341651" w:rsidRDefault="00341651" w:rsidP="00132980"/>
    <w:p w:rsidR="00341651" w:rsidRDefault="00341651" w:rsidP="00132980"/>
    <w:p w:rsidR="00341651" w:rsidRDefault="00341651" w:rsidP="00132980"/>
    <w:p w:rsidR="00341651" w:rsidRDefault="00341651" w:rsidP="00132980">
      <w:r>
        <w:t>Számviteli rend, bizonylati fegyelem</w:t>
      </w:r>
    </w:p>
    <w:p w:rsidR="00341651" w:rsidRDefault="00341651" w:rsidP="00132980"/>
    <w:p w:rsidR="00341651" w:rsidRDefault="00341651" w:rsidP="00132980"/>
    <w:p w:rsidR="00341651" w:rsidRDefault="00341651" w:rsidP="00132980">
      <w:r>
        <w:t>A Szövetség számviteli rendjével és bizonylati fegyelmével kapcsolatban a vizsgálat rögzíti:</w:t>
      </w:r>
    </w:p>
    <w:p w:rsidR="00341651" w:rsidRDefault="00341651" w:rsidP="00132980"/>
    <w:p w:rsidR="00341651" w:rsidRDefault="00341651" w:rsidP="00132980">
      <w:r>
        <w:t xml:space="preserve">A Szövetség számviteli rendje megfelelő, az egyszerűsített mérleg és az </w:t>
      </w:r>
      <w:proofErr w:type="spellStart"/>
      <w:r>
        <w:t>eredménylevezetés</w:t>
      </w:r>
      <w:proofErr w:type="spellEnd"/>
      <w:r>
        <w:t xml:space="preserve"> tételei egyező naplófőkönyvi könyveléssel, és analitikus nyilvántartással igazoltak.</w:t>
      </w:r>
    </w:p>
    <w:p w:rsidR="00341651" w:rsidRDefault="00341651" w:rsidP="00132980"/>
    <w:p w:rsidR="00341651" w:rsidRDefault="00341651" w:rsidP="00132980"/>
    <w:p w:rsidR="00341651" w:rsidRDefault="00341651" w:rsidP="00132980">
      <w:r>
        <w:t>A Szövetség vagyoni, pénzügyi helyzete.</w:t>
      </w:r>
    </w:p>
    <w:p w:rsidR="00341651" w:rsidRDefault="00341651" w:rsidP="00132980"/>
    <w:p w:rsidR="00341651" w:rsidRDefault="00341651" w:rsidP="00132980"/>
    <w:p w:rsidR="00341651" w:rsidRDefault="00341651" w:rsidP="00132980">
      <w:r>
        <w:t>A Szövetség 20</w:t>
      </w:r>
      <w:r w:rsidR="004649A6">
        <w:t>1</w:t>
      </w:r>
      <w:r w:rsidR="00374FEB">
        <w:t>2</w:t>
      </w:r>
      <w:r>
        <w:t xml:space="preserve">. évi egyszerűsített mérleg főösszege </w:t>
      </w:r>
      <w:r w:rsidR="00374FEB">
        <w:t xml:space="preserve">479 </w:t>
      </w:r>
      <w:proofErr w:type="spellStart"/>
      <w:r w:rsidR="00374FEB">
        <w:t>eFt</w:t>
      </w:r>
      <w:proofErr w:type="spellEnd"/>
      <w:r>
        <w:t xml:space="preserve">, mely az előző évihez képest </w:t>
      </w:r>
      <w:r w:rsidR="00374FEB">
        <w:t>növekedett</w:t>
      </w:r>
      <w:r>
        <w:t>.</w:t>
      </w:r>
    </w:p>
    <w:p w:rsidR="00341651" w:rsidRDefault="00341651" w:rsidP="00132980"/>
    <w:p w:rsidR="00341651" w:rsidRDefault="00341651" w:rsidP="00132980"/>
    <w:p w:rsidR="00363FBA" w:rsidRDefault="00341651" w:rsidP="00132980">
      <w:r>
        <w:t xml:space="preserve">A saját tőke </w:t>
      </w:r>
      <w:r w:rsidR="00374FEB">
        <w:t>nőtt</w:t>
      </w:r>
      <w:r>
        <w:t xml:space="preserve"> </w:t>
      </w:r>
      <w:r w:rsidR="00363FBA">
        <w:t xml:space="preserve">az előző évhez képest, amit a tárgyévi </w:t>
      </w:r>
      <w:proofErr w:type="gramStart"/>
      <w:r w:rsidR="00363FBA">
        <w:t xml:space="preserve">eredmény </w:t>
      </w:r>
      <w:r w:rsidR="00374FEB">
        <w:t>,</w:t>
      </w:r>
      <w:proofErr w:type="gramEnd"/>
      <w:r w:rsidR="00374FEB">
        <w:t xml:space="preserve"> mind az alaptevékenységi mind a vállalkozási eredmény pozitívuma</w:t>
      </w:r>
      <w:r w:rsidR="00363FBA">
        <w:t xml:space="preserve"> idézett elő.</w:t>
      </w:r>
    </w:p>
    <w:p w:rsidR="00363FBA" w:rsidRDefault="00363FBA" w:rsidP="00132980"/>
    <w:p w:rsidR="00363FBA" w:rsidRDefault="00363FBA" w:rsidP="00132980"/>
    <w:p w:rsidR="00363FBA" w:rsidRDefault="00363FBA" w:rsidP="00132980">
      <w:r>
        <w:t xml:space="preserve">A tárgyévi bevételek </w:t>
      </w:r>
      <w:r w:rsidR="00374FEB">
        <w:t>30</w:t>
      </w:r>
      <w:r>
        <w:t xml:space="preserve"> %-kal</w:t>
      </w:r>
      <w:r w:rsidR="00C51973">
        <w:t xml:space="preserve"> </w:t>
      </w:r>
      <w:r w:rsidR="00374FEB">
        <w:t>nőttek</w:t>
      </w:r>
      <w:r>
        <w:t xml:space="preserve"> a </w:t>
      </w:r>
      <w:proofErr w:type="gramStart"/>
      <w:r>
        <w:t xml:space="preserve">kiadások </w:t>
      </w:r>
      <w:r w:rsidR="004649A6">
        <w:t xml:space="preserve"> </w:t>
      </w:r>
      <w:r w:rsidR="00374FEB">
        <w:t>4</w:t>
      </w:r>
      <w:proofErr w:type="gramEnd"/>
      <w:r>
        <w:t xml:space="preserve"> %-kal </w:t>
      </w:r>
      <w:r w:rsidR="003921F6">
        <w:t>csökkentek</w:t>
      </w:r>
      <w:r>
        <w:t xml:space="preserve"> az előző évhez képest.</w:t>
      </w:r>
    </w:p>
    <w:p w:rsidR="00363FBA" w:rsidRDefault="00363FBA" w:rsidP="00132980"/>
    <w:p w:rsidR="00363FBA" w:rsidRDefault="00363FBA" w:rsidP="00132980"/>
    <w:p w:rsidR="004649A6" w:rsidRDefault="004649A6" w:rsidP="00132980"/>
    <w:p w:rsidR="004649A6" w:rsidRDefault="004649A6" w:rsidP="00132980"/>
    <w:p w:rsidR="004649A6" w:rsidRDefault="004649A6" w:rsidP="00132980"/>
    <w:p w:rsidR="004649A6" w:rsidRDefault="004649A6" w:rsidP="00132980"/>
    <w:p w:rsidR="004649A6" w:rsidRDefault="004649A6" w:rsidP="00132980"/>
    <w:p w:rsidR="00363FBA" w:rsidRDefault="00363FBA" w:rsidP="00132980"/>
    <w:p w:rsidR="00F15537" w:rsidRDefault="00F15537" w:rsidP="00F15537">
      <w:pPr>
        <w:jc w:val="center"/>
      </w:pPr>
      <w:r>
        <w:t>-  3  -</w:t>
      </w:r>
    </w:p>
    <w:p w:rsidR="00F15537" w:rsidRDefault="00F15537" w:rsidP="00132980"/>
    <w:p w:rsidR="00F15537" w:rsidRDefault="00F15537" w:rsidP="00132980"/>
    <w:p w:rsidR="00F15537" w:rsidRDefault="00F15537" w:rsidP="00132980"/>
    <w:p w:rsidR="00F15537" w:rsidRDefault="00F15537" w:rsidP="00132980"/>
    <w:p w:rsidR="00F15537" w:rsidRDefault="00F15537" w:rsidP="00132980"/>
    <w:p w:rsidR="00F15537" w:rsidRDefault="00F15537" w:rsidP="00132980"/>
    <w:p w:rsidR="00363FBA" w:rsidRPr="00F15537" w:rsidRDefault="00363FBA" w:rsidP="00132980">
      <w:pPr>
        <w:rPr>
          <w:b/>
          <w:i/>
        </w:rPr>
      </w:pPr>
      <w:r w:rsidRPr="00F15537">
        <w:rPr>
          <w:b/>
          <w:i/>
        </w:rPr>
        <w:t>Elfogadási előterjesztés.</w:t>
      </w:r>
    </w:p>
    <w:p w:rsidR="00363FBA" w:rsidRDefault="00363FBA" w:rsidP="00132980"/>
    <w:p w:rsidR="00F15537" w:rsidRDefault="00F15537" w:rsidP="00132980"/>
    <w:p w:rsidR="00F15537" w:rsidRDefault="00F15537" w:rsidP="00132980"/>
    <w:p w:rsidR="00363FBA" w:rsidRDefault="00363FBA" w:rsidP="00132980"/>
    <w:p w:rsidR="00363FBA" w:rsidRDefault="00363FBA" w:rsidP="00132980">
      <w:r>
        <w:t>Az általam végzett vizsgálat alapján megállapítottam, hogy a Szövetség az éves beszámolót a Számviteli törvénynek, a Kormány rendeletnek és az általános számviteli elveknek megfelelően állította össze, mely a Szövetség vagyoni, pénzügyi és jövedelmi helyzetéről elfogadható képet mutat, ezért a Közgyűlésnek elfogadásra javaslom a Szövetség 20</w:t>
      </w:r>
      <w:r w:rsidR="004649A6">
        <w:t>1</w:t>
      </w:r>
      <w:r w:rsidR="00374FEB">
        <w:t>2</w:t>
      </w:r>
      <w:r>
        <w:t xml:space="preserve">. évi egyszerűsített beszámolójának mérlegét és </w:t>
      </w:r>
      <w:proofErr w:type="spellStart"/>
      <w:r>
        <w:t>eredménylevezetését</w:t>
      </w:r>
      <w:proofErr w:type="spellEnd"/>
      <w:r>
        <w:t>.</w:t>
      </w:r>
    </w:p>
    <w:p w:rsidR="00363FBA" w:rsidRDefault="00363FBA" w:rsidP="00132980"/>
    <w:p w:rsidR="00363FBA" w:rsidRDefault="00363FBA" w:rsidP="00132980"/>
    <w:p w:rsidR="00363FBA" w:rsidRDefault="00363FBA" w:rsidP="00132980"/>
    <w:p w:rsidR="00F15537" w:rsidRDefault="00F15537" w:rsidP="00132980"/>
    <w:p w:rsidR="00F15537" w:rsidRDefault="00F15537" w:rsidP="00132980"/>
    <w:p w:rsidR="00363FBA" w:rsidRDefault="00F55B7C" w:rsidP="00132980">
      <w:r>
        <w:t>Budapest</w:t>
      </w:r>
      <w:r w:rsidR="00363FBA">
        <w:t>, 20</w:t>
      </w:r>
      <w:r w:rsidR="00FF589C">
        <w:t>1</w:t>
      </w:r>
      <w:r w:rsidR="00374FEB">
        <w:t>3</w:t>
      </w:r>
      <w:r w:rsidR="00363FBA">
        <w:t xml:space="preserve">. </w:t>
      </w:r>
      <w:r w:rsidR="004649A6">
        <w:t>április</w:t>
      </w:r>
      <w:r w:rsidR="00363FBA">
        <w:t>.</w:t>
      </w:r>
      <w:r w:rsidR="00FF589C">
        <w:t xml:space="preserve"> </w:t>
      </w:r>
      <w:r w:rsidR="003921F6">
        <w:t>06</w:t>
      </w:r>
      <w:r w:rsidR="00FF589C">
        <w:t xml:space="preserve">. </w:t>
      </w:r>
    </w:p>
    <w:p w:rsidR="00363FBA" w:rsidRDefault="00363FBA" w:rsidP="00132980"/>
    <w:p w:rsidR="00363FBA" w:rsidRDefault="00363FBA" w:rsidP="00132980"/>
    <w:p w:rsidR="00F15537" w:rsidRDefault="00F15537" w:rsidP="00132980"/>
    <w:p w:rsidR="00F15537" w:rsidRDefault="00F15537" w:rsidP="00132980"/>
    <w:p w:rsidR="00363FBA" w:rsidRDefault="00363FBA" w:rsidP="00132980"/>
    <w:p w:rsidR="00363FBA" w:rsidRDefault="00363FBA" w:rsidP="00132980">
      <w:r>
        <w:t xml:space="preserve">                                                                        </w:t>
      </w:r>
      <w:r w:rsidR="004649A6">
        <w:t xml:space="preserve">   </w:t>
      </w:r>
      <w:r>
        <w:t xml:space="preserve"> /</w:t>
      </w:r>
      <w:r w:rsidR="00F55B7C">
        <w:t xml:space="preserve"> Polgár Pál </w:t>
      </w:r>
      <w:r>
        <w:t>/</w:t>
      </w:r>
    </w:p>
    <w:p w:rsidR="00132980" w:rsidRDefault="00F55B7C" w:rsidP="00132980">
      <w:r>
        <w:t xml:space="preserve"> </w:t>
      </w:r>
      <w:r w:rsidR="004649A6">
        <w:t xml:space="preserve">                                                                    Ellenőrző Testületi Vezető </w:t>
      </w:r>
    </w:p>
    <w:p w:rsidR="00132980" w:rsidRDefault="00132980" w:rsidP="00132980"/>
    <w:sectPr w:rsidR="00132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00001"/>
    <w:multiLevelType w:val="hybridMultilevel"/>
    <w:tmpl w:val="8EA02BB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32980"/>
    <w:rsid w:val="000252E6"/>
    <w:rsid w:val="00132980"/>
    <w:rsid w:val="0016532F"/>
    <w:rsid w:val="00341651"/>
    <w:rsid w:val="00363FBA"/>
    <w:rsid w:val="00374FEB"/>
    <w:rsid w:val="003921F6"/>
    <w:rsid w:val="003C318C"/>
    <w:rsid w:val="004649A6"/>
    <w:rsid w:val="005C00E0"/>
    <w:rsid w:val="00A75A23"/>
    <w:rsid w:val="00B50BA6"/>
    <w:rsid w:val="00C51973"/>
    <w:rsid w:val="00E17593"/>
    <w:rsid w:val="00E51302"/>
    <w:rsid w:val="00F15537"/>
    <w:rsid w:val="00F55B7C"/>
    <w:rsid w:val="00FF589C"/>
    <w:rsid w:val="00FF5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Jelentés a Budapesti Vívó Szövetség 2007</vt:lpstr>
    </vt:vector>
  </TitlesOfParts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Jelentés a Budapesti Vívó Szövetség 2007</dc:title>
  <dc:creator>Tárnokné Babics Edina</dc:creator>
  <cp:lastModifiedBy>Dezső</cp:lastModifiedBy>
  <cp:revision>2</cp:revision>
  <cp:lastPrinted>2012-04-06T12:49:00Z</cp:lastPrinted>
  <dcterms:created xsi:type="dcterms:W3CDTF">2013-03-28T11:58:00Z</dcterms:created>
  <dcterms:modified xsi:type="dcterms:W3CDTF">2013-03-28T11:58:00Z</dcterms:modified>
</cp:coreProperties>
</file>